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BD" w:rsidRPr="00744337" w:rsidRDefault="00D129BD" w:rsidP="00D129BD">
      <w:pPr>
        <w:pBdr>
          <w:bottom w:val="single" w:sz="8" w:space="1" w:color="auto"/>
        </w:pBdr>
        <w:ind w:left="-284"/>
        <w:rPr>
          <w:rFonts w:cs="Segoe UI Historic"/>
          <w:b/>
          <w:color w:val="C00000"/>
          <w:sz w:val="40"/>
          <w:szCs w:val="26"/>
        </w:rPr>
      </w:pPr>
      <w:r w:rsidRPr="00744337">
        <w:rPr>
          <w:rFonts w:cs="Segoe UI Historic"/>
          <w:b/>
          <w:color w:val="C00000"/>
          <w:sz w:val="40"/>
          <w:szCs w:val="26"/>
        </w:rPr>
        <w:t>AUTO</w:t>
      </w:r>
      <w:r w:rsidR="002C42DD" w:rsidRPr="00744337">
        <w:rPr>
          <w:rFonts w:cs="Segoe UI Historic"/>
          <w:b/>
          <w:color w:val="C00000"/>
          <w:sz w:val="40"/>
          <w:szCs w:val="26"/>
        </w:rPr>
        <w:t xml:space="preserve"> EVALUATION</w:t>
      </w:r>
    </w:p>
    <w:p w:rsidR="00D129BD" w:rsidRPr="00744337" w:rsidRDefault="00D129BD" w:rsidP="00D129BD">
      <w:pPr>
        <w:pStyle w:val="TXTcourant"/>
        <w:spacing w:before="240"/>
        <w:ind w:left="-284"/>
        <w:rPr>
          <w:b/>
        </w:rPr>
      </w:pPr>
      <w:r w:rsidRPr="00744337">
        <w:rPr>
          <w:b/>
        </w:rPr>
        <w:t xml:space="preserve">Evaluer pour vous-même chacun des points suivants. </w:t>
      </w:r>
    </w:p>
    <w:p w:rsidR="00D129BD" w:rsidRPr="009A0C30" w:rsidRDefault="00D129BD" w:rsidP="00D129BD">
      <w:pPr>
        <w:pStyle w:val="TXTcourant"/>
        <w:ind w:left="-284"/>
        <w:rPr>
          <w:b/>
          <w:color w:val="C00000"/>
        </w:rPr>
      </w:pPr>
    </w:p>
    <w:p w:rsidR="00D129BD" w:rsidRPr="009A0C30" w:rsidRDefault="00D129BD" w:rsidP="00D129BD">
      <w:pPr>
        <w:ind w:left="-284"/>
        <w:rPr>
          <w:rFonts w:cs="Segoe UI Historic"/>
        </w:rPr>
      </w:pPr>
    </w:p>
    <w:tbl>
      <w:tblPr>
        <w:tblW w:w="9923" w:type="dxa"/>
        <w:tblInd w:w="-29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94"/>
        <w:gridCol w:w="5245"/>
        <w:gridCol w:w="992"/>
        <w:gridCol w:w="992"/>
      </w:tblGrid>
      <w:tr w:rsidR="00D129BD" w:rsidRPr="009A0C30" w:rsidTr="00D129BD">
        <w:trPr>
          <w:trHeight w:val="1192"/>
        </w:trPr>
        <w:tc>
          <w:tcPr>
            <w:tcW w:w="2694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D129BD" w:rsidRPr="00744337" w:rsidRDefault="00D129BD" w:rsidP="00D129B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Grandes catégories d'aptitudes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D129BD" w:rsidRPr="00744337" w:rsidRDefault="00D129BD" w:rsidP="00D129B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 xml:space="preserve">Détails des aptitudes </w:t>
            </w:r>
          </w:p>
        </w:tc>
        <w:tc>
          <w:tcPr>
            <w:tcW w:w="198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D129BD" w:rsidRPr="00744337" w:rsidRDefault="00D129BD" w:rsidP="00D129B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Mettez une croix si pour vous il s'agit d’un (e)</w:t>
            </w:r>
          </w:p>
          <w:p w:rsidR="00D129BD" w:rsidRPr="009A0C30" w:rsidRDefault="00D129BD" w:rsidP="00D129BD">
            <w:pPr>
              <w:pStyle w:val="Textetableau"/>
              <w:jc w:val="center"/>
              <w:rPr>
                <w:rFonts w:cs="Segoe UI Historic"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Atout     Faiblesse</w:t>
            </w:r>
          </w:p>
        </w:tc>
      </w:tr>
      <w:tr w:rsidR="002C42DD" w:rsidRPr="009A0C30" w:rsidTr="00982034"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D129B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</w:p>
          <w:p w:rsidR="002C42DD" w:rsidRPr="00744337" w:rsidRDefault="002C42DD" w:rsidP="00D129B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 xml:space="preserve">Caractéristiques physiques et </w:t>
            </w:r>
          </w:p>
          <w:p w:rsidR="002C42DD" w:rsidRPr="00744337" w:rsidRDefault="00744337" w:rsidP="00D129B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Utilisation</w:t>
            </w:r>
            <w:r w:rsidR="002C42DD" w:rsidRPr="00744337">
              <w:rPr>
                <w:rFonts w:cs="Segoe UI Historic"/>
                <w:b/>
                <w:lang w:val="fr-FR"/>
              </w:rPr>
              <w:t xml:space="preserve"> du potentiel physique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Présentation</w:t>
            </w:r>
            <w:r w:rsidR="001F071F">
              <w:rPr>
                <w:rFonts w:cs="Segoe UI Historic"/>
                <w:lang w:val="fr-FR"/>
              </w:rPr>
              <w:t xml:space="preserve"> et style personnel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982034">
        <w:trPr>
          <w:cantSplit/>
        </w:trPr>
        <w:tc>
          <w:tcPr>
            <w:tcW w:w="2694" w:type="dxa"/>
            <w:vMerge/>
            <w:tcBorders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D129BD">
            <w:pPr>
              <w:pStyle w:val="Textetableau"/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Résistance et récupération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982034">
        <w:trPr>
          <w:cantSplit/>
        </w:trPr>
        <w:tc>
          <w:tcPr>
            <w:tcW w:w="2694" w:type="dxa"/>
            <w:vMerge/>
            <w:tcBorders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D129BD">
            <w:pPr>
              <w:pStyle w:val="Textetableau"/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Capacité de varier les actions ou de travailler dans des conditions difficiles ou changeantes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982034">
        <w:trPr>
          <w:cantSplit/>
        </w:trPr>
        <w:tc>
          <w:tcPr>
            <w:tcW w:w="2694" w:type="dxa"/>
            <w:vMerge/>
            <w:tcBorders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D129B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 xml:space="preserve">Hygiène de vie personnelle </w:t>
            </w:r>
          </w:p>
          <w:p w:rsidR="002C42DD" w:rsidRPr="001F071F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i/>
                <w:lang w:val="fr-FR"/>
              </w:rPr>
            </w:pPr>
            <w:r w:rsidRPr="000D3157">
              <w:rPr>
                <w:rFonts w:cs="Segoe UI Historic"/>
                <w:i/>
                <w:sz w:val="20"/>
                <w:lang w:val="fr-FR"/>
              </w:rPr>
              <w:t>(Alimentation, sommeil</w:t>
            </w:r>
            <w:r w:rsidR="001F071F" w:rsidRPr="000D3157">
              <w:rPr>
                <w:rFonts w:cs="Segoe UI Historic"/>
                <w:i/>
                <w:sz w:val="20"/>
                <w:lang w:val="fr-FR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982034">
        <w:trPr>
          <w:cantSplit/>
        </w:trPr>
        <w:tc>
          <w:tcPr>
            <w:tcW w:w="2694" w:type="dxa"/>
            <w:vMerge/>
            <w:tcBorders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D129B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Pratique des sports et de la détente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C94EDF"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D129B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Intelligence concrète</w:t>
            </w:r>
          </w:p>
          <w:p w:rsidR="002C42DD" w:rsidRPr="00744337" w:rsidRDefault="002C42DD" w:rsidP="00D129B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 xml:space="preserve">Bon sens, compréhension des situations </w:t>
            </w:r>
            <w:r w:rsidR="000D3157">
              <w:rPr>
                <w:rFonts w:cs="Segoe UI Historic"/>
                <w:lang w:val="fr-FR"/>
              </w:rPr>
              <w:t>concrètes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C94EDF">
        <w:trPr>
          <w:cantSplit/>
        </w:trPr>
        <w:tc>
          <w:tcPr>
            <w:tcW w:w="2694" w:type="dxa"/>
            <w:vMerge/>
            <w:tcBorders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D129B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 xml:space="preserve">Sens pratique, </w:t>
            </w:r>
            <w:r w:rsidR="000D3157">
              <w:rPr>
                <w:rFonts w:cs="Segoe UI Historic"/>
                <w:lang w:val="fr-FR"/>
              </w:rPr>
              <w:t>pragmatisme</w:t>
            </w:r>
            <w:r w:rsidRPr="009A0C30">
              <w:rPr>
                <w:rFonts w:cs="Segoe UI Historic"/>
                <w:lang w:val="fr-FR"/>
              </w:rPr>
              <w:t>, débrouillardise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C94EDF">
        <w:trPr>
          <w:cantSplit/>
        </w:trPr>
        <w:tc>
          <w:tcPr>
            <w:tcW w:w="2694" w:type="dxa"/>
            <w:vMerge/>
            <w:tcBorders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D129B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 xml:space="preserve">Intelligence technique </w:t>
            </w:r>
            <w:r w:rsidRPr="000D3157">
              <w:rPr>
                <w:rFonts w:cs="Segoe UI Historic"/>
                <w:i/>
                <w:sz w:val="20"/>
                <w:lang w:val="fr-FR"/>
              </w:rPr>
              <w:t>(comprendre les choses, les machines, les mécanisme</w:t>
            </w:r>
            <w:r w:rsidR="000D3157" w:rsidRPr="000D3157">
              <w:rPr>
                <w:rFonts w:cs="Segoe UI Historic"/>
                <w:i/>
                <w:sz w:val="20"/>
                <w:lang w:val="fr-FR"/>
              </w:rPr>
              <w:t>s</w:t>
            </w:r>
            <w:r w:rsidRPr="000D3157">
              <w:rPr>
                <w:rFonts w:cs="Segoe UI Historic"/>
                <w:i/>
                <w:sz w:val="20"/>
                <w:lang w:val="fr-FR"/>
              </w:rPr>
              <w:t>...)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D129B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C94EDF">
        <w:trPr>
          <w:cantSplit/>
        </w:trPr>
        <w:tc>
          <w:tcPr>
            <w:tcW w:w="2694" w:type="dxa"/>
            <w:vMerge/>
            <w:tcBorders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Habileté manuelle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Default="002C42DD" w:rsidP="002C42D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Intelligence abstraite</w:t>
            </w:r>
          </w:p>
          <w:p w:rsidR="00170959" w:rsidRPr="00744337" w:rsidRDefault="00170959" w:rsidP="002C42D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>
              <w:rPr>
                <w:rFonts w:cs="Segoe UI Historic"/>
                <w:b/>
                <w:lang w:val="fr-FR"/>
              </w:rPr>
              <w:t>et créativité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Compréhension des idées</w:t>
            </w:r>
            <w:r>
              <w:rPr>
                <w:rFonts w:cs="Segoe UI Historic"/>
                <w:lang w:val="fr-FR"/>
              </w:rPr>
              <w:t xml:space="preserve"> et</w:t>
            </w:r>
            <w:r w:rsidRPr="009A0C30">
              <w:rPr>
                <w:rFonts w:cs="Segoe UI Historic"/>
                <w:lang w:val="fr-FR"/>
              </w:rPr>
              <w:t xml:space="preserve"> théories 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Capacité d'analyse et de synthèse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 xml:space="preserve">Rigueur intellectuelle, aptitude au raisonnement 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2C42DD">
        <w:trPr>
          <w:cantSplit/>
          <w:trHeight w:val="173"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Imagination, créativité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Capacités artistiques ou littéraires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Aptitudes spécifiques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Attention, concentration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824CA8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824CA8" w:rsidRPr="00744337" w:rsidRDefault="00824CA8" w:rsidP="002C42D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24CA8" w:rsidRPr="009A0C30" w:rsidRDefault="00824CA8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>
              <w:rPr>
                <w:rFonts w:cs="Segoe UI Historic"/>
                <w:lang w:val="fr-FR"/>
              </w:rPr>
              <w:t>S</w:t>
            </w:r>
            <w:r w:rsidRPr="009A0C30">
              <w:rPr>
                <w:rFonts w:cs="Segoe UI Historic"/>
                <w:lang w:val="fr-FR"/>
              </w:rPr>
              <w:t>ens de l'observation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24CA8" w:rsidRPr="009A0C30" w:rsidRDefault="00824CA8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24CA8" w:rsidRPr="009A0C30" w:rsidRDefault="00824CA8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Mémoire des choses, des évènements, des personnes, des impressions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jc w:val="center"/>
              <w:rPr>
                <w:rFonts w:cs="Segoe UI Historic"/>
                <w:b/>
              </w:rPr>
            </w:pPr>
            <w:r w:rsidRPr="00744337">
              <w:rPr>
                <w:rFonts w:cs="Segoe UI Historic"/>
                <w:b/>
              </w:rPr>
              <w:t>Aptitudes à l’organisation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Capacité à organiser une activité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Gestion du temps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Méthodes de travail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Rangement classements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Facilité et goût pour l'expression personnelle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Expression orale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 xml:space="preserve">Expression </w:t>
            </w:r>
            <w:r w:rsidR="00781038">
              <w:rPr>
                <w:rFonts w:cs="Segoe UI Historic"/>
                <w:lang w:val="fr-FR"/>
              </w:rPr>
              <w:t>écrite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E00A19"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BC64CC" w:rsidRPr="00744337" w:rsidRDefault="00BC64CC" w:rsidP="002C42D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lastRenderedPageBreak/>
              <w:t>Capacités de relations</w:t>
            </w:r>
            <w:r w:rsidR="00744337">
              <w:rPr>
                <w:rFonts w:cs="Segoe UI Historic"/>
                <w:b/>
                <w:lang w:val="fr-FR"/>
              </w:rPr>
              <w:t xml:space="preserve"> </w:t>
            </w:r>
            <w:r w:rsidR="00170959">
              <w:rPr>
                <w:rFonts w:cs="Segoe UI Historic"/>
                <w:b/>
                <w:lang w:val="fr-FR"/>
              </w:rPr>
              <w:br/>
            </w:r>
            <w:r w:rsidRPr="00744337">
              <w:rPr>
                <w:rFonts w:cs="Segoe UI Historic"/>
                <w:b/>
                <w:lang w:val="fr-FR"/>
              </w:rPr>
              <w:t>et de communication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D17705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Esprit d'équip</w:t>
            </w:r>
            <w:bookmarkStart w:id="0" w:name="_GoBack"/>
            <w:bookmarkEnd w:id="0"/>
            <w:r w:rsidRPr="009A0C30">
              <w:rPr>
                <w:rFonts w:cs="Segoe UI Historic"/>
                <w:lang w:val="fr-FR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2C42DD">
            <w:pPr>
              <w:jc w:val="center"/>
              <w:rPr>
                <w:rFonts w:cs="Segoe UI Historic"/>
              </w:rPr>
            </w:pPr>
          </w:p>
        </w:tc>
      </w:tr>
      <w:tr w:rsidR="00824CA8" w:rsidRPr="009A0C30" w:rsidTr="00E00A19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824CA8" w:rsidRPr="00744337" w:rsidRDefault="00824CA8" w:rsidP="002C42D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24CA8" w:rsidRDefault="00824CA8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>
              <w:rPr>
                <w:rFonts w:cs="Segoe UI Historic"/>
                <w:lang w:val="fr-FR"/>
              </w:rPr>
              <w:t>Sens de la communication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24CA8" w:rsidRPr="009A0C30" w:rsidRDefault="00824CA8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24CA8" w:rsidRPr="009A0C30" w:rsidRDefault="00824CA8" w:rsidP="002C42DD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E00A19">
        <w:trPr>
          <w:cantSplit/>
        </w:trPr>
        <w:tc>
          <w:tcPr>
            <w:tcW w:w="2694" w:type="dxa"/>
            <w:vMerge/>
            <w:tcBorders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BC64CC" w:rsidRPr="00744337" w:rsidRDefault="00BC64CC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>
              <w:rPr>
                <w:rFonts w:cs="Segoe UI Historic"/>
                <w:lang w:val="fr-FR"/>
              </w:rPr>
              <w:t>S</w:t>
            </w:r>
            <w:r w:rsidRPr="009A0C30">
              <w:rPr>
                <w:rFonts w:cs="Segoe UI Historic"/>
                <w:lang w:val="fr-FR"/>
              </w:rPr>
              <w:t>ens du contact et de l'échange individuel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44337" w:rsidRDefault="002C42DD" w:rsidP="002C42D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Autorité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824CA8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>
              <w:rPr>
                <w:rFonts w:cs="Segoe UI Historic"/>
                <w:lang w:val="fr-FR"/>
              </w:rPr>
              <w:t>L</w:t>
            </w:r>
            <w:r w:rsidR="002C42DD" w:rsidRPr="009A0C30">
              <w:rPr>
                <w:rFonts w:cs="Segoe UI Historic"/>
                <w:lang w:val="fr-FR"/>
              </w:rPr>
              <w:t>eadership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Capacité à animer une équipe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824CA8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824CA8" w:rsidRPr="009A0C30" w:rsidRDefault="00824CA8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24CA8" w:rsidRPr="009A0C30" w:rsidRDefault="00824CA8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>
              <w:rPr>
                <w:rFonts w:cs="Segoe UI Historic"/>
                <w:lang w:val="fr-FR"/>
              </w:rPr>
              <w:t>Capacité à faire évoluer les collaborateurs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24CA8" w:rsidRPr="009A0C30" w:rsidRDefault="00824CA8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24CA8" w:rsidRPr="009A0C30" w:rsidRDefault="00824CA8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Capacité</w:t>
            </w:r>
            <w:r w:rsidR="00824CA8">
              <w:rPr>
                <w:rFonts w:cs="Segoe UI Historic"/>
                <w:lang w:val="fr-FR"/>
              </w:rPr>
              <w:t xml:space="preserve"> </w:t>
            </w:r>
            <w:r w:rsidRPr="009A0C30">
              <w:rPr>
                <w:rFonts w:cs="Segoe UI Historic"/>
                <w:lang w:val="fr-FR"/>
              </w:rPr>
              <w:t>à déléguer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 xml:space="preserve">Capacité à </w:t>
            </w:r>
            <w:r w:rsidR="00824CA8">
              <w:rPr>
                <w:rFonts w:cs="Segoe UI Historic"/>
                <w:lang w:val="fr-FR"/>
              </w:rPr>
              <w:t>fédérer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781038" w:rsidRDefault="00BC64CC" w:rsidP="002C42D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81038">
              <w:rPr>
                <w:rFonts w:cs="Segoe UI Historic"/>
                <w:b/>
                <w:lang w:val="fr-FR"/>
              </w:rPr>
              <w:t>S</w:t>
            </w:r>
            <w:r w:rsidR="002C42DD" w:rsidRPr="00781038">
              <w:rPr>
                <w:rFonts w:cs="Segoe UI Historic"/>
                <w:b/>
                <w:lang w:val="fr-FR"/>
              </w:rPr>
              <w:t>ens social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BC64CC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>
              <w:rPr>
                <w:rFonts w:cs="Segoe UI Historic"/>
                <w:lang w:val="fr-FR"/>
              </w:rPr>
              <w:t>I</w:t>
            </w:r>
            <w:r w:rsidR="002C42DD" w:rsidRPr="009A0C30">
              <w:rPr>
                <w:rFonts w:cs="Segoe UI Historic"/>
                <w:lang w:val="fr-FR"/>
              </w:rPr>
              <w:t>ntérêt pour les autres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2861D3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861D3" w:rsidRPr="00781038" w:rsidRDefault="002861D3" w:rsidP="002C42D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861D3" w:rsidRDefault="002861D3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>
              <w:rPr>
                <w:rFonts w:cs="Segoe UI Historic"/>
                <w:lang w:val="fr-FR"/>
              </w:rPr>
              <w:t>S</w:t>
            </w:r>
            <w:r w:rsidRPr="009A0C30">
              <w:rPr>
                <w:rFonts w:cs="Segoe UI Historic"/>
                <w:lang w:val="fr-FR"/>
              </w:rPr>
              <w:t xml:space="preserve">ens </w:t>
            </w:r>
            <w:r>
              <w:rPr>
                <w:rFonts w:cs="Segoe UI Historic"/>
                <w:lang w:val="fr-FR"/>
              </w:rPr>
              <w:t>de l’intérêt général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861D3" w:rsidRPr="009A0C30" w:rsidRDefault="002861D3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861D3" w:rsidRPr="009A0C30" w:rsidRDefault="002861D3" w:rsidP="002C42DD">
            <w:pPr>
              <w:jc w:val="center"/>
              <w:rPr>
                <w:rFonts w:cs="Segoe UI Historic"/>
              </w:rPr>
            </w:pPr>
          </w:p>
        </w:tc>
      </w:tr>
      <w:tr w:rsidR="002C42DD" w:rsidRPr="009A0C30" w:rsidTr="00D129BD"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 xml:space="preserve">Sens de l'écoute, </w:t>
            </w:r>
            <w:r w:rsidR="002861D3">
              <w:rPr>
                <w:rFonts w:cs="Segoe UI Historic"/>
                <w:lang w:val="fr-FR"/>
              </w:rPr>
              <w:t>empathie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C42DD" w:rsidRPr="009A0C30" w:rsidRDefault="002C42DD" w:rsidP="002C42DD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9B1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BC64CC" w:rsidRPr="00744337" w:rsidRDefault="00BC64CC" w:rsidP="002C42DD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Autonomie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Indépendance d'esprit, résistance aux conventions sociales et jugements d'autrui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2C42DD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9B1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694" w:type="dxa"/>
            <w:vMerge/>
            <w:tcBorders>
              <w:left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BC64CC" w:rsidRPr="00744337" w:rsidRDefault="00BC64CC" w:rsidP="002C42DD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Goût de l'initiative, du risque : capacité à provoquer et à saisir des opportunités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2C42DD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2C42DD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9B1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694" w:type="dxa"/>
            <w:vMerge/>
            <w:tcBorders>
              <w:left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BC64CC" w:rsidRPr="00744337" w:rsidRDefault="00BC64CC" w:rsidP="00BC64CC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Fidélité à ses buts et convictions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9B1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694" w:type="dxa"/>
            <w:vMerge/>
            <w:tcBorders>
              <w:left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BC64CC" w:rsidRPr="00744337" w:rsidRDefault="00BC64CC" w:rsidP="00BC64CC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Volonté de</w:t>
            </w:r>
            <w:r w:rsidR="00781038">
              <w:rPr>
                <w:rFonts w:cs="Segoe UI Historic"/>
                <w:lang w:val="fr-FR"/>
              </w:rPr>
              <w:t xml:space="preserve"> s’affirmer et de</w:t>
            </w:r>
            <w:r w:rsidRPr="009A0C30">
              <w:rPr>
                <w:rFonts w:cs="Segoe UI Historic"/>
                <w:lang w:val="fr-FR"/>
              </w:rPr>
              <w:t xml:space="preserve"> </w:t>
            </w:r>
            <w:r>
              <w:rPr>
                <w:rFonts w:cs="Segoe UI Historic"/>
                <w:lang w:val="fr-FR"/>
              </w:rPr>
              <w:t xml:space="preserve">s’accomplir 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9B1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694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BC64CC" w:rsidRPr="00744337" w:rsidRDefault="00BC64CC" w:rsidP="00BC64CC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>
              <w:rPr>
                <w:rFonts w:cs="Segoe UI Historic"/>
                <w:lang w:val="fr-FR"/>
              </w:rPr>
              <w:t>Ténacité, persévérance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D12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BC64CC" w:rsidRPr="00744337" w:rsidRDefault="00BC64CC" w:rsidP="00BC64CC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Equilibre personnel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Résistance à l'agression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D12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BC64CC" w:rsidRPr="00744337" w:rsidRDefault="00BC64CC" w:rsidP="00BC64CC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Stabilité émotionnelle, maîtrise de soi, calme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D12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BC64CC" w:rsidRPr="00744337" w:rsidRDefault="00BC64CC" w:rsidP="00BC64CC">
            <w:pPr>
              <w:jc w:val="center"/>
              <w:rPr>
                <w:rFonts w:cs="Segoe UI Historic"/>
                <w:b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>Optimisme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D12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69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  <w:vAlign w:val="center"/>
          </w:tcPr>
          <w:p w:rsidR="00BC64CC" w:rsidRPr="00744337" w:rsidRDefault="00BC64CC" w:rsidP="00BC64CC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r w:rsidRPr="00744337">
              <w:rPr>
                <w:rFonts w:cs="Segoe UI Historic"/>
                <w:b/>
                <w:lang w:val="fr-FR"/>
              </w:rPr>
              <w:t>Confiance</w:t>
            </w:r>
          </w:p>
          <w:p w:rsidR="00BC64CC" w:rsidRPr="00744337" w:rsidRDefault="006E78A4" w:rsidP="00BC64CC">
            <w:pPr>
              <w:pStyle w:val="Textetableau"/>
              <w:jc w:val="center"/>
              <w:rPr>
                <w:rFonts w:cs="Segoe UI Historic"/>
                <w:b/>
                <w:lang w:val="fr-FR"/>
              </w:rPr>
            </w:pPr>
            <w:proofErr w:type="gramStart"/>
            <w:r>
              <w:rPr>
                <w:rFonts w:cs="Segoe UI Historic"/>
                <w:b/>
                <w:lang w:val="fr-FR"/>
              </w:rPr>
              <w:t>en</w:t>
            </w:r>
            <w:proofErr w:type="gramEnd"/>
            <w:r w:rsidR="00BC64CC" w:rsidRPr="00744337">
              <w:rPr>
                <w:rFonts w:cs="Segoe UI Historic"/>
                <w:b/>
                <w:lang w:val="fr-FR"/>
              </w:rPr>
              <w:t xml:space="preserve"> soi</w:t>
            </w: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744337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 xml:space="preserve">Confiance en ses propres forces, potentiels </w:t>
            </w:r>
            <w:r>
              <w:rPr>
                <w:rFonts w:cs="Segoe UI Historic"/>
                <w:lang w:val="fr-FR"/>
              </w:rPr>
              <w:br/>
            </w:r>
            <w:r w:rsidRPr="009A0C30">
              <w:rPr>
                <w:rFonts w:cs="Segoe UI Historic"/>
                <w:lang w:val="fr-FR"/>
              </w:rPr>
              <w:t>et capacités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</w:tr>
      <w:tr w:rsidR="00BC64CC" w:rsidRPr="009A0C30" w:rsidTr="00D12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69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7E6E6" w:themeFill="background2"/>
          </w:tcPr>
          <w:p w:rsidR="00BC64CC" w:rsidRPr="009A0C30" w:rsidRDefault="00BC64CC" w:rsidP="00BC64CC">
            <w:pPr>
              <w:rPr>
                <w:rFonts w:cs="Segoe UI Historic"/>
              </w:rPr>
            </w:pPr>
          </w:p>
        </w:tc>
        <w:tc>
          <w:tcPr>
            <w:tcW w:w="524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744337" w:rsidP="00170959">
            <w:pPr>
              <w:pStyle w:val="Textetableau"/>
              <w:spacing w:after="120"/>
              <w:jc w:val="center"/>
              <w:rPr>
                <w:rFonts w:cs="Segoe UI Historic"/>
                <w:lang w:val="fr-FR"/>
              </w:rPr>
            </w:pPr>
            <w:r w:rsidRPr="009A0C30">
              <w:rPr>
                <w:rFonts w:cs="Segoe UI Historic"/>
                <w:lang w:val="fr-FR"/>
              </w:rPr>
              <w:t xml:space="preserve">Sens de ses propres limites et humour vis à vis </w:t>
            </w:r>
            <w:r>
              <w:rPr>
                <w:rFonts w:cs="Segoe UI Historic"/>
                <w:lang w:val="fr-FR"/>
              </w:rPr>
              <w:br/>
            </w:r>
            <w:r w:rsidRPr="009A0C30">
              <w:rPr>
                <w:rFonts w:cs="Segoe UI Historic"/>
                <w:lang w:val="fr-FR"/>
              </w:rPr>
              <w:t>de soi-même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BC64CC" w:rsidRPr="009A0C30" w:rsidRDefault="00BC64CC" w:rsidP="00BC64CC">
            <w:pPr>
              <w:jc w:val="center"/>
              <w:rPr>
                <w:rFonts w:cs="Segoe UI Historic"/>
              </w:rPr>
            </w:pPr>
          </w:p>
        </w:tc>
      </w:tr>
    </w:tbl>
    <w:p w:rsidR="00D129BD" w:rsidRPr="009A0C30" w:rsidRDefault="00D129BD" w:rsidP="00D129BD">
      <w:pPr>
        <w:rPr>
          <w:rFonts w:cs="Segoe UI Historic"/>
          <w:b/>
          <w:color w:val="C00000"/>
        </w:rPr>
      </w:pPr>
    </w:p>
    <w:p w:rsidR="00D129BD" w:rsidRDefault="00D129BD" w:rsidP="00D129BD">
      <w:pPr>
        <w:ind w:left="-284"/>
        <w:rPr>
          <w:rFonts w:cs="Segoe UI Historic"/>
          <w:b/>
          <w:color w:val="C00000"/>
        </w:rPr>
      </w:pPr>
    </w:p>
    <w:p w:rsidR="00D129BD" w:rsidRPr="009A0C30" w:rsidRDefault="00D129BD" w:rsidP="00170959">
      <w:pPr>
        <w:spacing w:before="240"/>
        <w:ind w:left="-284"/>
        <w:rPr>
          <w:rFonts w:cs="Segoe UI Historic"/>
          <w:b/>
          <w:color w:val="C00000"/>
        </w:rPr>
      </w:pPr>
    </w:p>
    <w:p w:rsidR="00D129BD" w:rsidRPr="00744337" w:rsidRDefault="00D129BD" w:rsidP="00D129BD">
      <w:pPr>
        <w:ind w:left="-284"/>
        <w:rPr>
          <w:rFonts w:cs="Segoe UI Historic"/>
          <w:b/>
          <w:color w:val="C00000"/>
          <w:u w:val="single"/>
        </w:rPr>
      </w:pPr>
      <w:r w:rsidRPr="00744337">
        <w:rPr>
          <w:rFonts w:cs="Segoe UI Historic"/>
          <w:b/>
          <w:color w:val="C00000"/>
          <w:sz w:val="24"/>
          <w:szCs w:val="26"/>
          <w:u w:val="single"/>
        </w:rPr>
        <w:t>Sélectionner et notez ci-dessous les éléments les plus importants pour vous</w:t>
      </w:r>
    </w:p>
    <w:p w:rsidR="00D129BD" w:rsidRPr="009A0C30" w:rsidRDefault="00D129BD" w:rsidP="00D129BD">
      <w:pPr>
        <w:ind w:left="-284"/>
        <w:rPr>
          <w:rFonts w:cs="Segoe UI Historic"/>
        </w:rPr>
      </w:pPr>
    </w:p>
    <w:p w:rsidR="00D129BD" w:rsidRPr="00744337" w:rsidRDefault="00D129BD" w:rsidP="00D129BD">
      <w:pPr>
        <w:ind w:left="-284"/>
        <w:rPr>
          <w:rFonts w:cs="Segoe UI Historic"/>
          <w:b/>
        </w:rPr>
      </w:pPr>
      <w:r w:rsidRPr="00744337">
        <w:rPr>
          <w:rFonts w:cs="Segoe UI Historic"/>
          <w:b/>
        </w:rPr>
        <w:t>Trois dimensions qui sont des points forts pour vous :</w:t>
      </w:r>
    </w:p>
    <w:p w:rsidR="00D129BD" w:rsidRPr="00744337" w:rsidRDefault="00D129BD" w:rsidP="00D129BD">
      <w:pPr>
        <w:ind w:left="-284"/>
        <w:rPr>
          <w:rFonts w:cs="Segoe UI Historic"/>
          <w:b/>
        </w:rPr>
      </w:pPr>
    </w:p>
    <w:p w:rsidR="00D129BD" w:rsidRPr="00744337" w:rsidRDefault="00D129BD" w:rsidP="00D129BD">
      <w:pPr>
        <w:ind w:left="-284"/>
        <w:rPr>
          <w:rFonts w:cs="Segoe UI Historic"/>
          <w:b/>
        </w:rPr>
      </w:pPr>
    </w:p>
    <w:p w:rsidR="00D129BD" w:rsidRPr="00744337" w:rsidRDefault="00D129BD" w:rsidP="00D129BD">
      <w:pPr>
        <w:ind w:left="-284"/>
        <w:rPr>
          <w:rFonts w:cs="Segoe UI Historic"/>
          <w:b/>
        </w:rPr>
      </w:pPr>
    </w:p>
    <w:p w:rsidR="00744337" w:rsidRPr="00744337" w:rsidRDefault="00744337" w:rsidP="00744337">
      <w:pPr>
        <w:rPr>
          <w:rFonts w:cs="Segoe UI Historic"/>
          <w:b/>
        </w:rPr>
      </w:pPr>
    </w:p>
    <w:p w:rsidR="00744337" w:rsidRPr="00744337" w:rsidRDefault="00744337" w:rsidP="00D129BD">
      <w:pPr>
        <w:ind w:left="-284"/>
        <w:rPr>
          <w:rFonts w:cs="Segoe UI Historic"/>
          <w:b/>
        </w:rPr>
      </w:pPr>
    </w:p>
    <w:p w:rsidR="00D129BD" w:rsidRPr="00744337" w:rsidRDefault="00D129BD" w:rsidP="00D129BD">
      <w:pPr>
        <w:ind w:left="-284"/>
        <w:rPr>
          <w:rFonts w:cs="Segoe UI Historic"/>
          <w:b/>
        </w:rPr>
      </w:pPr>
    </w:p>
    <w:p w:rsidR="00D129BD" w:rsidRPr="00744337" w:rsidRDefault="00D129BD" w:rsidP="00D129BD">
      <w:pPr>
        <w:ind w:left="-284"/>
        <w:rPr>
          <w:rFonts w:cs="Segoe UI Historic"/>
          <w:b/>
        </w:rPr>
      </w:pPr>
    </w:p>
    <w:p w:rsidR="004972F7" w:rsidRPr="00744337" w:rsidRDefault="00D129BD" w:rsidP="00D129BD">
      <w:pPr>
        <w:ind w:left="-284"/>
        <w:rPr>
          <w:b/>
        </w:rPr>
      </w:pPr>
      <w:r w:rsidRPr="00744337">
        <w:rPr>
          <w:rFonts w:cs="Segoe UI Historic"/>
          <w:b/>
        </w:rPr>
        <w:t>Trois dimensions sur lesquelles vous souhaitez progresser</w:t>
      </w:r>
    </w:p>
    <w:p w:rsidR="00D129BD" w:rsidRDefault="00D129BD">
      <w:pPr>
        <w:ind w:left="-284"/>
      </w:pPr>
    </w:p>
    <w:sectPr w:rsidR="00D129BD" w:rsidSect="00D17705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BD"/>
    <w:rsid w:val="000528B9"/>
    <w:rsid w:val="000808A0"/>
    <w:rsid w:val="000D3157"/>
    <w:rsid w:val="00170959"/>
    <w:rsid w:val="001F071F"/>
    <w:rsid w:val="002861D3"/>
    <w:rsid w:val="002C42DD"/>
    <w:rsid w:val="003F6A09"/>
    <w:rsid w:val="004C0AE9"/>
    <w:rsid w:val="005A53D7"/>
    <w:rsid w:val="005D4945"/>
    <w:rsid w:val="006E78A4"/>
    <w:rsid w:val="00744337"/>
    <w:rsid w:val="00781038"/>
    <w:rsid w:val="00824CA8"/>
    <w:rsid w:val="008E49F4"/>
    <w:rsid w:val="00A2486A"/>
    <w:rsid w:val="00BC64CC"/>
    <w:rsid w:val="00BF5316"/>
    <w:rsid w:val="00D129BD"/>
    <w:rsid w:val="00D17705"/>
    <w:rsid w:val="00F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DB70"/>
  <w15:chartTrackingRefBased/>
  <w15:docId w15:val="{5E717C23-F146-4E3A-B3B0-3A85C249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BD"/>
    <w:pPr>
      <w:spacing w:after="0" w:line="240" w:lineRule="auto"/>
    </w:pPr>
    <w:rPr>
      <w:rFonts w:ascii="Segoe UI Historic" w:eastAsia="Times New Roman" w:hAnsi="Segoe UI Historic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D129BD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Textetableau">
    <w:name w:val="Texte tableau"/>
    <w:basedOn w:val="Normal"/>
    <w:rsid w:val="00D129BD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TXTcourant">
    <w:name w:val="TXTcourant"/>
    <w:basedOn w:val="Normal"/>
    <w:link w:val="TXTcourantCar"/>
    <w:qFormat/>
    <w:rsid w:val="00D129BD"/>
    <w:pPr>
      <w:ind w:left="567"/>
    </w:pPr>
    <w:rPr>
      <w:rFonts w:cs="Segoe UI Historic"/>
    </w:rPr>
  </w:style>
  <w:style w:type="character" w:customStyle="1" w:styleId="TXTcourantCar">
    <w:name w:val="TXTcourant Car"/>
    <w:basedOn w:val="Policepardfaut"/>
    <w:link w:val="TXTcourant"/>
    <w:rsid w:val="00D129BD"/>
    <w:rPr>
      <w:rFonts w:ascii="Segoe UI Historic" w:eastAsia="Times New Roman" w:hAnsi="Segoe UI Historic" w:cs="Segoe UI Historic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Brazidec Viviane</dc:creator>
  <cp:keywords/>
  <dc:description/>
  <cp:lastModifiedBy>Le Brazidec Viviane</cp:lastModifiedBy>
  <cp:revision>14</cp:revision>
  <dcterms:created xsi:type="dcterms:W3CDTF">2019-05-29T14:32:00Z</dcterms:created>
  <dcterms:modified xsi:type="dcterms:W3CDTF">2019-06-04T14:16:00Z</dcterms:modified>
</cp:coreProperties>
</file>